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6E" w:rsidRDefault="001A69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D376E" w:rsidRDefault="001A69D4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4D376E" w:rsidRDefault="001A69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D376E" w:rsidRDefault="001A69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4D376E" w:rsidRDefault="004D376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D376E" w:rsidRDefault="001A69D4">
      <w:pPr>
        <w:pStyle w:val="ab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4D376E" w:rsidRDefault="004D376E">
      <w:pPr>
        <w:pStyle w:val="ab"/>
        <w:rPr>
          <w:rFonts w:ascii="Times New Roman" w:hAnsi="Times New Roman" w:cs="Calibri"/>
          <w:sz w:val="28"/>
          <w:szCs w:val="28"/>
        </w:rPr>
      </w:pPr>
    </w:p>
    <w:p w:rsidR="004D376E" w:rsidRDefault="001A69D4">
      <w:pPr>
        <w:pStyle w:val="ab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01.04.2021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4D376E">
        <w:tc>
          <w:tcPr>
            <w:tcW w:w="5070" w:type="dxa"/>
          </w:tcPr>
          <w:p w:rsidR="004D376E" w:rsidRDefault="004D376E">
            <w:pPr>
              <w:pStyle w:val="ab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A69D4" w:rsidRDefault="001A69D4" w:rsidP="001A69D4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                      </w:t>
            </w:r>
            <w:r>
              <w:rPr>
                <w:b/>
                <w:szCs w:val="28"/>
              </w:rPr>
              <w:t xml:space="preserve">постановление администрации        </w:t>
            </w:r>
            <w:proofErr w:type="spellStart"/>
            <w:r>
              <w:rPr>
                <w:b/>
                <w:szCs w:val="28"/>
              </w:rPr>
              <w:t>Новокраснян</w:t>
            </w:r>
            <w:r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                   </w:t>
            </w:r>
            <w:r>
              <w:rPr>
                <w:b/>
                <w:szCs w:val="28"/>
              </w:rPr>
              <w:t>муниципального района</w:t>
            </w:r>
          </w:p>
          <w:p w:rsidR="004D376E" w:rsidRDefault="001A69D4" w:rsidP="001A69D4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от 08.08.2016 г. </w:t>
            </w:r>
            <w:r>
              <w:rPr>
                <w:b/>
                <w:szCs w:val="28"/>
              </w:rPr>
              <w:t xml:space="preserve"> №20</w:t>
            </w:r>
          </w:p>
          <w:p w:rsidR="004D376E" w:rsidRDefault="004D376E" w:rsidP="001A69D4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4D376E" w:rsidRDefault="004D376E">
            <w:pPr>
              <w:pStyle w:val="ab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4D376E" w:rsidRDefault="001A6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</w:t>
      </w:r>
      <w:r>
        <w:rPr>
          <w:rFonts w:ascii="Times New Roman" w:hAnsi="Times New Roman" w:cs="Times New Roman"/>
          <w:bCs/>
          <w:sz w:val="28"/>
          <w:szCs w:val="28"/>
        </w:rPr>
        <w:t>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D376E" w:rsidRDefault="001A69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08.08.2016 №20 «О методике прогнозирования поступлений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4D376E" w:rsidRDefault="001A69D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Методику </w:t>
      </w:r>
      <w:r>
        <w:rPr>
          <w:rFonts w:ascii="Times New Roman" w:hAnsi="Times New Roman" w:cs="Times New Roman"/>
          <w:sz w:val="28"/>
          <w:szCs w:val="28"/>
        </w:rPr>
        <w:t>прогнозирования пунктом 2.1 следующего содержания:</w:t>
      </w:r>
    </w:p>
    <w:p w:rsidR="004D376E" w:rsidRDefault="001A69D4">
      <w:pPr>
        <w:spacing w:after="0" w:line="240" w:lineRule="auto"/>
        <w:ind w:left="108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«2.1. 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</w:t>
      </w:r>
      <w:r>
        <w:rPr>
          <w:rStyle w:val="a5"/>
          <w:rFonts w:ascii="PT Astra Serif" w:hAnsi="PT Astra Serif" w:cs="Times New Roman"/>
          <w:sz w:val="28"/>
          <w:szCs w:val="28"/>
        </w:rPr>
        <w:t>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года».</w:t>
      </w:r>
    </w:p>
    <w:p w:rsidR="004D376E" w:rsidRDefault="004D376E">
      <w:pPr>
        <w:spacing w:after="0" w:line="240" w:lineRule="auto"/>
        <w:ind w:firstLine="709"/>
        <w:jc w:val="both"/>
        <w:rPr>
          <w:rStyle w:val="a5"/>
          <w:rFonts w:ascii="PT Astra Serif" w:hAnsi="PT Astra Serif" w:cs="Times New Roman"/>
          <w:sz w:val="28"/>
          <w:szCs w:val="28"/>
        </w:rPr>
      </w:pPr>
    </w:p>
    <w:p w:rsidR="004D376E" w:rsidRDefault="001A69D4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1.2. Дополнить Методику прогнозирования пунктами 4.1 и 4.2 следующего содержания:</w:t>
      </w:r>
    </w:p>
    <w:p w:rsidR="004D376E" w:rsidRDefault="004D376E">
      <w:pPr>
        <w:rPr>
          <w:rStyle w:val="a5"/>
          <w:rFonts w:ascii="Arial" w:hAnsi="Arial"/>
        </w:rPr>
      </w:pPr>
    </w:p>
    <w:p w:rsidR="004D376E" w:rsidRDefault="001A69D4">
      <w:pPr>
        <w:jc w:val="both"/>
      </w:pPr>
      <w:r>
        <w:rPr>
          <w:rStyle w:val="a5"/>
          <w:rFonts w:ascii="PT Astra Serif" w:hAnsi="PT Astra Serif"/>
          <w:sz w:val="28"/>
          <w:szCs w:val="28"/>
        </w:rPr>
        <w:t>«</w:t>
      </w:r>
      <w:r>
        <w:rPr>
          <w:rStyle w:val="a5"/>
          <w:rFonts w:ascii="PT Astra Serif" w:hAnsi="PT Astra Serif"/>
          <w:sz w:val="28"/>
          <w:szCs w:val="28"/>
        </w:rPr>
        <w:t>4.1. Методика</w:t>
      </w:r>
      <w:r>
        <w:rPr>
          <w:rStyle w:val="a5"/>
          <w:rFonts w:ascii="PT Astra Serif" w:hAnsi="PT Astra Serif"/>
          <w:sz w:val="28"/>
          <w:szCs w:val="28"/>
        </w:rPr>
        <w:t xml:space="preserve"> прогнозирования предусматривает использование при расчете прогнозного объема поступлений доходов оценки ожидаемых результатов </w:t>
      </w:r>
      <w:r>
        <w:rPr>
          <w:rStyle w:val="a5"/>
          <w:rFonts w:ascii="PT Astra Serif" w:hAnsi="PT Astra Serif"/>
          <w:sz w:val="28"/>
          <w:szCs w:val="28"/>
        </w:rPr>
        <w:lastRenderedPageBreak/>
        <w:t>работы по взысканию дебиторской задолженности по доходам, а также влияния на объем поступлений доходов отдельных решений Президен</w:t>
      </w:r>
      <w:r>
        <w:rPr>
          <w:rStyle w:val="a5"/>
          <w:rFonts w:ascii="PT Astra Serif" w:hAnsi="PT Astra Serif"/>
          <w:sz w:val="28"/>
          <w:szCs w:val="28"/>
        </w:rPr>
        <w:t>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4D376E" w:rsidRDefault="001A69D4">
      <w:pPr>
        <w:spacing w:after="0" w:line="240" w:lineRule="auto"/>
        <w:ind w:firstLine="720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4.2. Методика прогнозирования составляется с учетом норма</w:t>
      </w:r>
      <w:r>
        <w:rPr>
          <w:rStyle w:val="a5"/>
          <w:rFonts w:ascii="PT Astra Serif" w:hAnsi="PT Astra Serif" w:cs="Times New Roman"/>
          <w:sz w:val="28"/>
          <w:szCs w:val="28"/>
        </w:rPr>
        <w:t>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</w:t>
      </w:r>
      <w:r>
        <w:rPr>
          <w:rStyle w:val="a5"/>
          <w:rFonts w:ascii="PT Astra Serif" w:hAnsi="PT Astra Serif" w:cs="Times New Roman"/>
          <w:sz w:val="28"/>
          <w:szCs w:val="28"/>
        </w:rPr>
        <w:t>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</w:t>
      </w:r>
      <w:r>
        <w:rPr>
          <w:rStyle w:val="a5"/>
          <w:rFonts w:ascii="PT Astra Serif" w:hAnsi="PT Astra Serif" w:cs="Times New Roman"/>
          <w:sz w:val="28"/>
          <w:szCs w:val="28"/>
        </w:rPr>
        <w:t>ий».</w:t>
      </w:r>
    </w:p>
    <w:p w:rsidR="004D376E" w:rsidRDefault="001A69D4">
      <w:pPr>
        <w:spacing w:after="0" w:line="240" w:lineRule="auto"/>
        <w:ind w:firstLine="709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1.3 Дополнить пункт 6 Методики прогнозирования подпунктом следующего содержания:</w:t>
      </w:r>
    </w:p>
    <w:p w:rsidR="004D376E" w:rsidRDefault="001A69D4">
      <w:r>
        <w:rPr>
          <w:rStyle w:val="a5"/>
          <w:rFonts w:ascii="PT Astra Serif" w:hAnsi="PT Astra Serif"/>
          <w:sz w:val="28"/>
          <w:szCs w:val="28"/>
        </w:rPr>
        <w:t>«в</w:t>
      </w:r>
      <w:bookmarkStart w:id="0" w:name="sub_10076"/>
      <w:r>
        <w:rPr>
          <w:rStyle w:val="a5"/>
          <w:rFonts w:ascii="PT Astra Serif" w:hAnsi="PT Astra Serif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bookmarkEnd w:id="0"/>
    <w:p w:rsidR="004D376E" w:rsidRDefault="001A69D4">
      <w:r>
        <w:rPr>
          <w:rStyle w:val="a5"/>
          <w:rFonts w:ascii="PT Astra Serif" w:hAnsi="PT Astra Serif"/>
          <w:sz w:val="28"/>
          <w:szCs w:val="28"/>
        </w:rPr>
        <w:t>применяется метод прямого расчета;</w:t>
      </w:r>
    </w:p>
    <w:p w:rsidR="004D376E" w:rsidRDefault="001A69D4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алгоритм расчета прогнозных показателей соответст</w:t>
      </w:r>
      <w:r>
        <w:rPr>
          <w:rStyle w:val="a5"/>
          <w:rFonts w:ascii="PT Astra Serif" w:hAnsi="PT Astra Serif" w:cs="Times New Roman"/>
          <w:sz w:val="28"/>
          <w:szCs w:val="28"/>
        </w:rPr>
        <w:t>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4D376E" w:rsidRDefault="004D3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76E" w:rsidRDefault="001A69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376E" w:rsidRDefault="004D37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376E" w:rsidRDefault="004D376E">
      <w:pPr>
        <w:pStyle w:val="ab"/>
        <w:rPr>
          <w:rFonts w:ascii="Times New Roman" w:hAnsi="Times New Roman"/>
          <w:sz w:val="28"/>
          <w:szCs w:val="28"/>
        </w:rPr>
      </w:pPr>
    </w:p>
    <w:p w:rsidR="004D376E" w:rsidRDefault="001A69D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A69D4" w:rsidRDefault="001A69D4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4D376E" w:rsidRDefault="001A69D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Е.Ю. Кузнецова                 </w:t>
      </w:r>
    </w:p>
    <w:p w:rsidR="004D376E" w:rsidRDefault="004D376E"/>
    <w:sectPr w:rsidR="004D37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F10"/>
    <w:multiLevelType w:val="multilevel"/>
    <w:tmpl w:val="9A648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FA1D6B"/>
    <w:multiLevelType w:val="multilevel"/>
    <w:tmpl w:val="B1F828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E"/>
    <w:rsid w:val="001A69D4"/>
    <w:rsid w:val="004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9C0"/>
  <w15:docId w15:val="{207F442E-9D98-4942-A0EE-01F9D55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b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d">
    <w:name w:val="Текст (справка)"/>
    <w:basedOn w:val="a"/>
    <w:qFormat/>
    <w:pPr>
      <w:ind w:left="170" w:right="170"/>
    </w:pPr>
  </w:style>
  <w:style w:type="paragraph" w:customStyle="1" w:styleId="ae">
    <w:name w:val="Комментарий"/>
    <w:basedOn w:val="ad"/>
    <w:qFormat/>
    <w:pPr>
      <w:spacing w:before="75" w:after="0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qFormat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1A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</cp:revision>
  <cp:lastPrinted>2021-03-31T13:04:00Z</cp:lastPrinted>
  <dcterms:created xsi:type="dcterms:W3CDTF">2021-03-31T13:05:00Z</dcterms:created>
  <dcterms:modified xsi:type="dcterms:W3CDTF">2021-03-31T13:05:00Z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